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0DF0E" w14:textId="77777777" w:rsidR="00EB7885" w:rsidRPr="00B6013D" w:rsidRDefault="00EB7885" w:rsidP="00EB7885">
      <w:pPr>
        <w:pStyle w:val="Pagrindinistekstas"/>
        <w:jc w:val="right"/>
        <w:rPr>
          <w:rFonts w:asciiTheme="minorHAnsi" w:hAnsiTheme="minorHAnsi" w:cstheme="minorHAnsi"/>
          <w:b/>
          <w:szCs w:val="24"/>
        </w:rPr>
      </w:pPr>
      <w:r w:rsidRPr="00B6013D">
        <w:rPr>
          <w:rFonts w:asciiTheme="minorHAnsi" w:hAnsiTheme="minorHAnsi" w:cstheme="minorHAnsi"/>
          <w:b/>
          <w:szCs w:val="24"/>
        </w:rPr>
        <w:t>1 PRIEDAS</w:t>
      </w:r>
    </w:p>
    <w:p w14:paraId="1719F03C" w14:textId="77777777" w:rsidR="00EB7885" w:rsidRPr="00B6013D" w:rsidRDefault="00EB7885" w:rsidP="00EB7885">
      <w:pPr>
        <w:widowControl w:val="0"/>
        <w:tabs>
          <w:tab w:val="left" w:pos="3192"/>
          <w:tab w:val="right" w:leader="underscore" w:pos="8640"/>
        </w:tabs>
        <w:autoSpaceDE w:val="0"/>
        <w:autoSpaceDN w:val="0"/>
        <w:adjustRightInd w:val="0"/>
        <w:ind w:left="5103" w:hanging="4923"/>
        <w:jc w:val="center"/>
        <w:rPr>
          <w:rFonts w:asciiTheme="minorHAnsi" w:hAnsiTheme="minorHAnsi" w:cstheme="minorHAnsi"/>
          <w:b/>
          <w:szCs w:val="24"/>
        </w:rPr>
      </w:pPr>
      <w:r w:rsidRPr="00B6013D">
        <w:rPr>
          <w:rFonts w:asciiTheme="minorHAnsi" w:hAnsiTheme="minorHAnsi" w:cstheme="minorHAnsi"/>
          <w:b/>
          <w:szCs w:val="24"/>
        </w:rPr>
        <w:t>PREKIŲ TECHNINĖ SPECIFIKACIJA</w:t>
      </w:r>
    </w:p>
    <w:p w14:paraId="5921E099" w14:textId="77777777" w:rsidR="00EB7885" w:rsidRPr="00B6013D" w:rsidRDefault="00EB7885" w:rsidP="00EB7885">
      <w:pPr>
        <w:widowControl w:val="0"/>
        <w:tabs>
          <w:tab w:val="left" w:pos="3192"/>
          <w:tab w:val="right" w:leader="underscore" w:pos="8640"/>
        </w:tabs>
        <w:autoSpaceDE w:val="0"/>
        <w:autoSpaceDN w:val="0"/>
        <w:adjustRightInd w:val="0"/>
        <w:ind w:left="5103" w:hanging="4923"/>
        <w:jc w:val="both"/>
        <w:rPr>
          <w:rFonts w:asciiTheme="minorHAnsi" w:hAnsiTheme="minorHAnsi" w:cstheme="minorHAnsi"/>
          <w:b/>
          <w:szCs w:val="24"/>
        </w:rPr>
      </w:pPr>
    </w:p>
    <w:p w14:paraId="657F61D1" w14:textId="77777777" w:rsidR="00EB7885" w:rsidRPr="00B6013D" w:rsidRDefault="00EB7885" w:rsidP="00EB7885">
      <w:pPr>
        <w:widowControl w:val="0"/>
        <w:tabs>
          <w:tab w:val="right" w:leader="underscore" w:pos="8280"/>
        </w:tabs>
        <w:autoSpaceDE w:val="0"/>
        <w:autoSpaceDN w:val="0"/>
        <w:adjustRightInd w:val="0"/>
        <w:ind w:left="360" w:right="279" w:hanging="4925"/>
        <w:jc w:val="both"/>
        <w:rPr>
          <w:rFonts w:asciiTheme="minorHAnsi" w:hAnsiTheme="minorHAnsi" w:cstheme="minorHAnsi"/>
          <w:szCs w:val="24"/>
        </w:rPr>
      </w:pPr>
    </w:p>
    <w:p w14:paraId="62D88024" w14:textId="77777777" w:rsidR="00EB7885" w:rsidRPr="00B6013D" w:rsidRDefault="00EB7885" w:rsidP="00EB7885">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szCs w:val="24"/>
        </w:rPr>
      </w:pPr>
      <w:r w:rsidRPr="00B6013D">
        <w:rPr>
          <w:rFonts w:asciiTheme="minorHAnsi" w:hAnsiTheme="minorHAnsi" w:cstheme="minorHAnsi"/>
          <w:b/>
          <w:bCs/>
          <w:szCs w:val="24"/>
        </w:rPr>
        <w:t>Reikalaujami perkamų prekių parametrai</w:t>
      </w:r>
    </w:p>
    <w:p w14:paraId="26B8D087" w14:textId="77777777" w:rsidR="00EB7885" w:rsidRPr="0081049C" w:rsidRDefault="00EB7885" w:rsidP="00EB7885">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rPr>
          <w:rFonts w:asciiTheme="minorHAnsi" w:hAnsiTheme="minorHAnsi" w:cstheme="minorHAnsi"/>
          <w:i/>
          <w:sz w:val="20"/>
        </w:rPr>
      </w:pPr>
      <w:r w:rsidRPr="0081049C">
        <w:rPr>
          <w:rFonts w:asciiTheme="minorHAnsi" w:hAnsiTheme="minorHAnsi" w:cstheme="minorHAnsi"/>
          <w:i/>
          <w:sz w:val="20"/>
        </w:rPr>
        <w:t>(Pateikiamas perkamų prekių aprašymas, numatomi reikalavimai jų atskiriems parametrams, perkamų prekių suderinamumo su turimomis prekėmis reikalavimai ir pan.)</w:t>
      </w:r>
    </w:p>
    <w:p w14:paraId="1B2490A7" w14:textId="77777777" w:rsidR="00EB7885" w:rsidRPr="00B6013D" w:rsidRDefault="00EB7885" w:rsidP="00EB7885">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Cs w:val="24"/>
        </w:rPr>
      </w:pPr>
      <w:r w:rsidRPr="00B6013D">
        <w:rPr>
          <w:rFonts w:asciiTheme="minorHAnsi" w:hAnsiTheme="minorHAnsi" w:cstheme="minorHAnsi"/>
          <w:b/>
          <w:szCs w:val="24"/>
        </w:rPr>
        <w:t>Pirkimo objektas:</w:t>
      </w:r>
      <w:r w:rsidRPr="00B6013D">
        <w:rPr>
          <w:rFonts w:asciiTheme="minorHAnsi" w:hAnsiTheme="minorHAnsi" w:cstheme="minorHAnsi"/>
          <w:szCs w:val="24"/>
        </w:rPr>
        <w:t xml:space="preserve"> Specializuotas cheminių medžiagų mišinys skirtas putojimui šalinti anaerobiniuose dumblo pūdytuvuose – antiputokšlis. </w:t>
      </w:r>
      <w:r w:rsidR="009344CE" w:rsidRPr="00B6013D">
        <w:rPr>
          <w:rFonts w:asciiTheme="minorHAnsi" w:hAnsiTheme="minorHAnsi" w:cstheme="minorHAnsi"/>
          <w:szCs w:val="24"/>
        </w:rPr>
        <w:t>Numatomas biudžetas p</w:t>
      </w:r>
      <w:r w:rsidR="00577ADC" w:rsidRPr="00B6013D">
        <w:rPr>
          <w:rFonts w:asciiTheme="minorHAnsi" w:hAnsiTheme="minorHAnsi" w:cstheme="minorHAnsi"/>
          <w:szCs w:val="24"/>
        </w:rPr>
        <w:t>erkam</w:t>
      </w:r>
      <w:r w:rsidR="009344CE" w:rsidRPr="00B6013D">
        <w:rPr>
          <w:rFonts w:asciiTheme="minorHAnsi" w:hAnsiTheme="minorHAnsi" w:cstheme="minorHAnsi"/>
          <w:szCs w:val="24"/>
        </w:rPr>
        <w:t>am</w:t>
      </w:r>
      <w:r w:rsidR="00577ADC" w:rsidRPr="00B6013D">
        <w:rPr>
          <w:rFonts w:asciiTheme="minorHAnsi" w:hAnsiTheme="minorHAnsi" w:cstheme="minorHAnsi"/>
          <w:szCs w:val="24"/>
        </w:rPr>
        <w:t xml:space="preserve"> produkt</w:t>
      </w:r>
      <w:r w:rsidR="009344CE" w:rsidRPr="00B6013D">
        <w:rPr>
          <w:rFonts w:asciiTheme="minorHAnsi" w:hAnsiTheme="minorHAnsi" w:cstheme="minorHAnsi"/>
          <w:szCs w:val="24"/>
        </w:rPr>
        <w:t>ui</w:t>
      </w:r>
      <w:r w:rsidRPr="00B6013D">
        <w:rPr>
          <w:rFonts w:asciiTheme="minorHAnsi" w:hAnsiTheme="minorHAnsi" w:cstheme="minorHAnsi"/>
          <w:szCs w:val="24"/>
        </w:rPr>
        <w:t xml:space="preserve"> – </w:t>
      </w:r>
      <w:r w:rsidR="009344CE" w:rsidRPr="00B6013D">
        <w:rPr>
          <w:rFonts w:asciiTheme="minorHAnsi" w:hAnsiTheme="minorHAnsi" w:cstheme="minorHAnsi"/>
          <w:szCs w:val="24"/>
        </w:rPr>
        <w:t>15600</w:t>
      </w:r>
      <w:r w:rsidRPr="00B6013D">
        <w:rPr>
          <w:rFonts w:asciiTheme="minorHAnsi" w:hAnsiTheme="minorHAnsi" w:cstheme="minorHAnsi"/>
          <w:szCs w:val="24"/>
        </w:rPr>
        <w:t xml:space="preserve"> </w:t>
      </w:r>
      <w:r w:rsidR="009344CE" w:rsidRPr="00B6013D">
        <w:rPr>
          <w:rFonts w:asciiTheme="minorHAnsi" w:hAnsiTheme="minorHAnsi" w:cstheme="minorHAnsi"/>
          <w:szCs w:val="24"/>
        </w:rPr>
        <w:t>EUR</w:t>
      </w:r>
      <w:r w:rsidRPr="00B6013D">
        <w:rPr>
          <w:rFonts w:asciiTheme="minorHAnsi" w:hAnsiTheme="minorHAnsi" w:cstheme="minorHAnsi"/>
          <w:szCs w:val="24"/>
        </w:rPr>
        <w:t>.</w:t>
      </w:r>
      <w:r w:rsidR="00577ADC" w:rsidRPr="00B6013D">
        <w:rPr>
          <w:rFonts w:asciiTheme="minorHAnsi" w:hAnsiTheme="minorHAnsi" w:cstheme="minorHAnsi"/>
          <w:szCs w:val="24"/>
        </w:rPr>
        <w:t xml:space="preserve"> </w:t>
      </w:r>
    </w:p>
    <w:p w14:paraId="64CE26B1" w14:textId="77777777" w:rsidR="00EB7885" w:rsidRPr="00B6013D" w:rsidRDefault="00EB7885" w:rsidP="00EB7885">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color w:val="000000"/>
          <w:szCs w:val="24"/>
          <w:lang w:eastAsia="zh-CN"/>
        </w:rPr>
      </w:pPr>
      <w:r w:rsidRPr="00B6013D">
        <w:rPr>
          <w:rFonts w:asciiTheme="minorHAnsi" w:hAnsiTheme="minorHAnsi" w:cstheme="minorHAnsi"/>
          <w:b/>
          <w:szCs w:val="24"/>
        </w:rPr>
        <w:t>Paskirtis</w:t>
      </w:r>
      <w:r w:rsidRPr="00B6013D">
        <w:rPr>
          <w:rFonts w:asciiTheme="minorHAnsi" w:hAnsiTheme="minorHAnsi" w:cstheme="minorHAnsi"/>
          <w:b/>
          <w:color w:val="365F91"/>
          <w:szCs w:val="24"/>
        </w:rPr>
        <w:t xml:space="preserve">: </w:t>
      </w:r>
      <w:r w:rsidRPr="00B6013D">
        <w:rPr>
          <w:rFonts w:asciiTheme="minorHAnsi" w:hAnsiTheme="minorHAnsi" w:cstheme="minorHAnsi"/>
          <w:szCs w:val="24"/>
        </w:rPr>
        <w:t>Anaerobiniuose dumblo pūdytuvuose apdorojant nuotekų dumblą susidaro biodujos. Proceso metu pūdytuvo paviršiuje taip pat susidaro putos, kurios trukdo normaliam pūdytuvo darbui. Antiputokšlio paskirtis yra efektyviai sumažinti dumblo paviršiaus įtempimą taip panaikinant susidariusį putų sluoksnį.</w:t>
      </w:r>
    </w:p>
    <w:p w14:paraId="53AF2DD7" w14:textId="77777777" w:rsidR="00EB7885" w:rsidRPr="00B6013D" w:rsidRDefault="00EB7885" w:rsidP="00EB7885">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rPr>
          <w:rFonts w:asciiTheme="minorHAnsi" w:hAnsiTheme="minorHAnsi" w:cstheme="minorHAnsi"/>
          <w:szCs w:val="24"/>
        </w:rPr>
      </w:pPr>
      <w:r w:rsidRPr="00B6013D">
        <w:rPr>
          <w:rFonts w:asciiTheme="minorHAnsi" w:hAnsiTheme="minorHAnsi" w:cstheme="minorHAnsi"/>
          <w:szCs w:val="24"/>
        </w:rPr>
        <w:t>Fizinė prekinio produkto forma</w:t>
      </w:r>
      <w:r w:rsidRPr="00B6013D">
        <w:rPr>
          <w:rFonts w:asciiTheme="minorHAnsi" w:hAnsiTheme="minorHAnsi" w:cstheme="minorHAnsi"/>
          <w:b/>
          <w:szCs w:val="24"/>
        </w:rPr>
        <w:t xml:space="preserve"> –</w:t>
      </w:r>
      <w:r w:rsidRPr="00B6013D">
        <w:rPr>
          <w:rFonts w:asciiTheme="minorHAnsi" w:hAnsiTheme="minorHAnsi" w:cstheme="minorHAnsi"/>
          <w:szCs w:val="24"/>
        </w:rPr>
        <w:t xml:space="preserve"> skystis;</w:t>
      </w:r>
      <w:r w:rsidRPr="00B6013D">
        <w:rPr>
          <w:rFonts w:asciiTheme="minorHAnsi" w:hAnsiTheme="minorHAnsi" w:cstheme="minorHAnsi"/>
          <w:szCs w:val="24"/>
        </w:rPr>
        <w:br/>
        <w:t xml:space="preserve">Tirpumas vandenyje – netirpus, gerai maišosi su vandeniu. </w:t>
      </w:r>
      <w:r w:rsidRPr="00B6013D">
        <w:rPr>
          <w:rFonts w:asciiTheme="minorHAnsi" w:hAnsiTheme="minorHAnsi" w:cstheme="minorHAnsi"/>
          <w:szCs w:val="24"/>
        </w:rPr>
        <w:br/>
        <w:t>Antiputokšlis turi būti sintetinis, pagamintas esterių bazės pagrindu.</w:t>
      </w:r>
    </w:p>
    <w:p w14:paraId="027E6D45" w14:textId="77777777" w:rsidR="00EB7885" w:rsidRPr="00B6013D" w:rsidRDefault="00EB7885" w:rsidP="00EB7885">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rFonts w:asciiTheme="minorHAnsi" w:hAnsiTheme="minorHAnsi" w:cstheme="minorHAnsi"/>
          <w:szCs w:val="24"/>
        </w:rPr>
      </w:pPr>
      <w:r w:rsidRPr="00B6013D">
        <w:rPr>
          <w:rFonts w:asciiTheme="minorHAnsi" w:hAnsiTheme="minorHAnsi" w:cstheme="minorHAnsi"/>
          <w:szCs w:val="24"/>
        </w:rPr>
        <w:t xml:space="preserve">Produktas turi būti išbandytas ir pritaikytas naudoti anaerobiniuose dumblo pūdytuvuose, turi nekenkti pūdytuve vykstantiems biocheminiams procesams. Konkurso dalyvis turi pateikti tai įrodančius dokumentus: </w:t>
      </w:r>
      <w:proofErr w:type="spellStart"/>
      <w:r w:rsidR="009344CE" w:rsidRPr="00B6013D">
        <w:rPr>
          <w:rFonts w:asciiTheme="minorHAnsi" w:hAnsiTheme="minorHAnsi" w:cstheme="minorHAnsi"/>
          <w:szCs w:val="24"/>
        </w:rPr>
        <w:t>mezofilinius</w:t>
      </w:r>
      <w:proofErr w:type="spellEnd"/>
      <w:r w:rsidR="009344CE" w:rsidRPr="00B6013D">
        <w:rPr>
          <w:rFonts w:asciiTheme="minorHAnsi" w:hAnsiTheme="minorHAnsi" w:cstheme="minorHAnsi"/>
          <w:szCs w:val="24"/>
        </w:rPr>
        <w:t xml:space="preserve"> </w:t>
      </w:r>
      <w:r w:rsidRPr="00B6013D">
        <w:rPr>
          <w:rFonts w:asciiTheme="minorHAnsi" w:hAnsiTheme="minorHAnsi" w:cstheme="minorHAnsi"/>
          <w:szCs w:val="24"/>
        </w:rPr>
        <w:t xml:space="preserve">anaerobinius </w:t>
      </w:r>
      <w:proofErr w:type="spellStart"/>
      <w:r w:rsidRPr="00B6013D">
        <w:rPr>
          <w:rFonts w:asciiTheme="minorHAnsi" w:hAnsiTheme="minorHAnsi" w:cstheme="minorHAnsi"/>
          <w:szCs w:val="24"/>
        </w:rPr>
        <w:t>pūdytuvus</w:t>
      </w:r>
      <w:proofErr w:type="spellEnd"/>
      <w:r w:rsidRPr="00B6013D">
        <w:rPr>
          <w:rFonts w:asciiTheme="minorHAnsi" w:hAnsiTheme="minorHAnsi" w:cstheme="minorHAnsi"/>
          <w:szCs w:val="24"/>
        </w:rPr>
        <w:t xml:space="preserve"> eksploatuojančios organizacijos patvirtinantis raštas, arba bandymų aktas, kur buvo išbandyta cheminė medžiaga arba pastovaus naudojimo patvirtinimas, kuriame būtų nurodyti pasiekti </w:t>
      </w:r>
      <w:r w:rsidR="00E306FC" w:rsidRPr="00B6013D">
        <w:rPr>
          <w:rFonts w:asciiTheme="minorHAnsi" w:hAnsiTheme="minorHAnsi" w:cstheme="minorHAnsi"/>
          <w:szCs w:val="24"/>
        </w:rPr>
        <w:t>putų šalinimo efektyvumai.</w:t>
      </w:r>
      <w:r w:rsidRPr="00B6013D">
        <w:rPr>
          <w:rFonts w:asciiTheme="minorHAnsi" w:hAnsiTheme="minorHAnsi" w:cstheme="minorHAnsi"/>
          <w:szCs w:val="24"/>
        </w:rPr>
        <w:t xml:space="preserve"> Šių dokumentų pateikti nereikia, jeigu siūlomas prekinis produktas buvo naudojamas UAB „Kauno vandenys“ eksploatuojamame </w:t>
      </w:r>
      <w:r w:rsidR="00C42393" w:rsidRPr="00B6013D">
        <w:rPr>
          <w:rFonts w:asciiTheme="minorHAnsi" w:hAnsiTheme="minorHAnsi" w:cstheme="minorHAnsi"/>
          <w:szCs w:val="24"/>
        </w:rPr>
        <w:t>dumblo pūdytuve</w:t>
      </w:r>
      <w:r w:rsidRPr="00B6013D">
        <w:rPr>
          <w:rFonts w:asciiTheme="minorHAnsi" w:hAnsiTheme="minorHAnsi" w:cstheme="minorHAnsi"/>
          <w:szCs w:val="24"/>
        </w:rPr>
        <w:t>.</w:t>
      </w:r>
    </w:p>
    <w:p w14:paraId="4732B394" w14:textId="77777777" w:rsidR="00EB7885" w:rsidRPr="00B6013D" w:rsidRDefault="00EB7885" w:rsidP="00EB7885">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rFonts w:asciiTheme="minorHAnsi" w:hAnsiTheme="minorHAnsi" w:cstheme="minorHAnsi"/>
          <w:b/>
          <w:bCs/>
          <w:szCs w:val="24"/>
        </w:rPr>
      </w:pPr>
      <w:r w:rsidRPr="00B6013D">
        <w:rPr>
          <w:rFonts w:asciiTheme="minorHAnsi" w:hAnsiTheme="minorHAnsi" w:cstheme="minorHAnsi"/>
          <w:b/>
          <w:bCs/>
          <w:szCs w:val="24"/>
        </w:rPr>
        <w:t>Licencijos, sertifikavimas</w:t>
      </w:r>
    </w:p>
    <w:p w14:paraId="7F20017E" w14:textId="77777777" w:rsidR="00EB7885" w:rsidRPr="0081049C"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i/>
          <w:sz w:val="20"/>
        </w:rPr>
      </w:pPr>
      <w:r w:rsidRPr="0081049C">
        <w:rPr>
          <w:rFonts w:asciiTheme="minorHAnsi" w:hAnsiTheme="minorHAnsi" w:cstheme="minorHAnsi"/>
          <w:i/>
          <w:sz w:val="20"/>
        </w:rPr>
        <w:t>Nurodomi licencijų ar sertifikatų reikalavimai, jei perkamoms prekėms reikalinga kompetentingos institucijos licencija ar sertifikatas, bei nurodomos konkrečios tiekėjo pareigos dėl tokio pobūdžio licencijų ar sertifikatų gavimo.</w:t>
      </w:r>
    </w:p>
    <w:p w14:paraId="09E62F9E" w14:textId="77777777" w:rsidR="00EB7885" w:rsidRPr="00B6013D"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rFonts w:asciiTheme="minorHAnsi" w:hAnsiTheme="minorHAnsi" w:cstheme="minorHAnsi"/>
          <w:szCs w:val="24"/>
        </w:rPr>
      </w:pPr>
      <w:r w:rsidRPr="00B6013D">
        <w:rPr>
          <w:rFonts w:asciiTheme="minorHAnsi" w:hAnsiTheme="minorHAnsi" w:cstheme="minorHAnsi"/>
          <w:szCs w:val="24"/>
        </w:rPr>
        <w:t>Kartu su Pasiūlymu turi būti pateikti šie technines charakteristikas nusakantys dokumentai:</w:t>
      </w:r>
      <w:r w:rsidRPr="00B6013D">
        <w:rPr>
          <w:rFonts w:asciiTheme="minorHAnsi" w:hAnsiTheme="minorHAnsi" w:cstheme="minorHAnsi"/>
          <w:szCs w:val="24"/>
        </w:rPr>
        <w:br/>
        <w:t>- Saugos duomenų lapai.</w:t>
      </w:r>
    </w:p>
    <w:p w14:paraId="5EBD8927" w14:textId="77777777" w:rsidR="00EB7885" w:rsidRPr="00B6013D" w:rsidRDefault="00EB7885" w:rsidP="00EB7885">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Cs w:val="24"/>
        </w:rPr>
      </w:pPr>
      <w:r w:rsidRPr="00B6013D">
        <w:rPr>
          <w:rFonts w:asciiTheme="minorHAnsi" w:hAnsiTheme="minorHAnsi" w:cstheme="minorHAnsi"/>
          <w:b/>
          <w:bCs/>
          <w:szCs w:val="24"/>
        </w:rPr>
        <w:t>Gamyba, tikrinimas ir testavimas</w:t>
      </w:r>
    </w:p>
    <w:p w14:paraId="28438552" w14:textId="77777777" w:rsidR="00EB7885" w:rsidRPr="0081049C"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i/>
          <w:sz w:val="20"/>
        </w:rPr>
      </w:pPr>
      <w:r w:rsidRPr="0081049C">
        <w:rPr>
          <w:rFonts w:asciiTheme="minorHAnsi" w:hAnsiTheme="minorHAnsi" w:cstheme="minorHAnsi"/>
          <w:i/>
          <w:sz w:val="20"/>
        </w:rPr>
        <w:t>Numatomi specialūs reikalavimai dėl gamybos proceso, gamyklinės patikros ar testavimo, atliekamo iki pristatant į vietą.</w:t>
      </w:r>
    </w:p>
    <w:p w14:paraId="415E60B3" w14:textId="77777777" w:rsidR="00EB7885" w:rsidRPr="00B6013D"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szCs w:val="24"/>
        </w:rPr>
      </w:pPr>
      <w:r w:rsidRPr="00B6013D">
        <w:rPr>
          <w:rFonts w:asciiTheme="minorHAnsi" w:hAnsiTheme="minorHAnsi" w:cstheme="minorHAnsi"/>
          <w:szCs w:val="24"/>
        </w:rPr>
        <w:t>Nenumatoma</w:t>
      </w:r>
    </w:p>
    <w:p w14:paraId="5CB0788F" w14:textId="77777777" w:rsidR="00EB7885" w:rsidRPr="00B6013D" w:rsidRDefault="00EB7885" w:rsidP="00EB7885">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Cs w:val="24"/>
        </w:rPr>
      </w:pPr>
      <w:r w:rsidRPr="00B6013D">
        <w:rPr>
          <w:rFonts w:asciiTheme="minorHAnsi" w:hAnsiTheme="minorHAnsi" w:cstheme="minorHAnsi"/>
          <w:b/>
          <w:bCs/>
          <w:szCs w:val="24"/>
        </w:rPr>
        <w:t>Pakuotės ir transportavimas</w:t>
      </w:r>
    </w:p>
    <w:p w14:paraId="790DF55D" w14:textId="77777777" w:rsidR="00EB7885" w:rsidRPr="0081049C"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i/>
          <w:sz w:val="20"/>
        </w:rPr>
      </w:pPr>
      <w:r w:rsidRPr="0081049C">
        <w:rPr>
          <w:rFonts w:asciiTheme="minorHAnsi" w:hAnsiTheme="minorHAnsi" w:cstheme="minorHAnsi"/>
          <w:i/>
          <w:sz w:val="20"/>
        </w:rPr>
        <w:t>Numatomi reikalavimai prekės pakavimui bei transportavimui. Jei reikalaujama specifinės pakuotės ar transportavimo būdo, tai turi būti numatyta.</w:t>
      </w:r>
    </w:p>
    <w:p w14:paraId="278AF4D0" w14:textId="77777777" w:rsidR="00EB7885" w:rsidRPr="00B6013D"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60" w:right="279"/>
        <w:rPr>
          <w:rFonts w:asciiTheme="minorHAnsi" w:hAnsiTheme="minorHAnsi" w:cstheme="minorHAnsi"/>
          <w:i/>
          <w:szCs w:val="24"/>
        </w:rPr>
      </w:pPr>
      <w:r w:rsidRPr="00B6013D">
        <w:rPr>
          <w:rFonts w:asciiTheme="minorHAnsi" w:eastAsia="Calibri" w:hAnsiTheme="minorHAnsi" w:cstheme="minorHAnsi"/>
          <w:szCs w:val="24"/>
        </w:rPr>
        <w:t xml:space="preserve">Prekinis produktas turi būti tiekiamas </w:t>
      </w:r>
      <w:r w:rsidR="00E306FC" w:rsidRPr="00B6013D">
        <w:rPr>
          <w:rFonts w:asciiTheme="minorHAnsi" w:eastAsia="Calibri" w:hAnsiTheme="minorHAnsi" w:cstheme="minorHAnsi"/>
          <w:szCs w:val="24"/>
        </w:rPr>
        <w:t>1000</w:t>
      </w:r>
      <w:r w:rsidRPr="00B6013D">
        <w:rPr>
          <w:rFonts w:asciiTheme="minorHAnsi" w:eastAsia="Calibri" w:hAnsiTheme="minorHAnsi" w:cstheme="minorHAnsi"/>
          <w:szCs w:val="24"/>
        </w:rPr>
        <w:t xml:space="preserve"> litrų</w:t>
      </w:r>
      <w:r w:rsidR="00E306FC" w:rsidRPr="00B6013D">
        <w:rPr>
          <w:rFonts w:asciiTheme="minorHAnsi" w:eastAsia="Calibri" w:hAnsiTheme="minorHAnsi" w:cstheme="minorHAnsi"/>
          <w:szCs w:val="24"/>
        </w:rPr>
        <w:t xml:space="preserve"> IBC konteineriuose. IBC konteineriai sunaudojus produktą grąžinami tiekėjui tušti.</w:t>
      </w:r>
      <w:r w:rsidRPr="00B6013D">
        <w:rPr>
          <w:rFonts w:asciiTheme="minorHAnsi" w:eastAsia="Calibri" w:hAnsiTheme="minorHAnsi" w:cstheme="minorHAnsi"/>
          <w:szCs w:val="24"/>
        </w:rPr>
        <w:t xml:space="preserve"> </w:t>
      </w:r>
    </w:p>
    <w:p w14:paraId="18DE8524" w14:textId="77777777" w:rsidR="00EB7885" w:rsidRPr="00B6013D" w:rsidRDefault="00EB7885" w:rsidP="00EB7885">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rFonts w:asciiTheme="minorHAnsi" w:hAnsiTheme="minorHAnsi" w:cstheme="minorHAnsi"/>
          <w:b/>
          <w:bCs/>
          <w:szCs w:val="24"/>
        </w:rPr>
      </w:pPr>
      <w:r w:rsidRPr="00B6013D">
        <w:rPr>
          <w:rFonts w:asciiTheme="minorHAnsi" w:hAnsiTheme="minorHAnsi" w:cstheme="minorHAnsi"/>
          <w:b/>
          <w:bCs/>
          <w:szCs w:val="24"/>
        </w:rPr>
        <w:lastRenderedPageBreak/>
        <w:t>Reikalavimai dėl pristatymo, įdiegimo/montavimo ir priėmimo–perdavimo</w:t>
      </w:r>
    </w:p>
    <w:p w14:paraId="2BA664AF" w14:textId="77777777" w:rsidR="00EB7885" w:rsidRPr="0081049C" w:rsidRDefault="00EB7885" w:rsidP="00EB7885">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60" w:right="279"/>
        <w:rPr>
          <w:rFonts w:asciiTheme="minorHAnsi" w:hAnsiTheme="minorHAnsi" w:cstheme="minorHAnsi"/>
          <w:i/>
          <w:sz w:val="20"/>
        </w:rPr>
      </w:pPr>
      <w:r w:rsidRPr="0081049C">
        <w:rPr>
          <w:rFonts w:asciiTheme="minorHAnsi" w:hAnsiTheme="minorHAnsi" w:cstheme="minorHAnsi"/>
          <w:i/>
          <w:sz w:val="20"/>
        </w:rPr>
        <w:t>Numatomi testai ar kitokio pobūdžio tikrinimai, kurie bus atlikti pristatymo vietoje, norint įsitikinti, ar prekės atitinka techninėje specifikacijoje nurodytus techninius reikalavimus.</w:t>
      </w:r>
    </w:p>
    <w:p w14:paraId="297166AA" w14:textId="757870C4" w:rsidR="00EB7885" w:rsidRPr="00B6013D" w:rsidRDefault="00654BA2" w:rsidP="00EB7885">
      <w:p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jc w:val="both"/>
        <w:rPr>
          <w:rFonts w:asciiTheme="minorHAnsi" w:hAnsiTheme="minorHAnsi" w:cstheme="minorHAnsi"/>
          <w:szCs w:val="24"/>
        </w:rPr>
      </w:pPr>
      <w:r w:rsidRPr="00654BA2">
        <w:rPr>
          <w:rFonts w:asciiTheme="minorHAnsi" w:hAnsiTheme="minorHAnsi" w:cstheme="minorHAnsi"/>
          <w:szCs w:val="24"/>
        </w:rPr>
        <w:t>Iki 50</w:t>
      </w:r>
      <w:r w:rsidRPr="00654BA2">
        <w:rPr>
          <w:rFonts w:asciiTheme="minorHAnsi" w:hAnsiTheme="minorHAnsi" w:cstheme="minorHAnsi"/>
          <w:szCs w:val="24"/>
          <w:lang w:val="en-US"/>
        </w:rPr>
        <w:t xml:space="preserve">% </w:t>
      </w:r>
      <w:r w:rsidRPr="00654BA2">
        <w:rPr>
          <w:rFonts w:asciiTheme="minorHAnsi" w:hAnsiTheme="minorHAnsi" w:cstheme="minorHAnsi"/>
          <w:szCs w:val="24"/>
        </w:rPr>
        <w:t xml:space="preserve">orientacinio </w:t>
      </w:r>
      <w:r>
        <w:rPr>
          <w:rFonts w:asciiTheme="minorHAnsi" w:hAnsiTheme="minorHAnsi" w:cstheme="minorHAnsi"/>
          <w:szCs w:val="24"/>
        </w:rPr>
        <w:t xml:space="preserve">prekių </w:t>
      </w:r>
      <w:r w:rsidRPr="00654BA2">
        <w:rPr>
          <w:rFonts w:asciiTheme="minorHAnsi" w:hAnsiTheme="minorHAnsi" w:cstheme="minorHAnsi"/>
          <w:szCs w:val="24"/>
        </w:rPr>
        <w:t>kiekio</w:t>
      </w:r>
      <w:r w:rsidR="00577ADC" w:rsidRPr="00654BA2">
        <w:rPr>
          <w:rFonts w:asciiTheme="minorHAnsi" w:hAnsiTheme="minorHAnsi" w:cstheme="minorHAnsi"/>
          <w:b/>
          <w:szCs w:val="24"/>
        </w:rPr>
        <w:t xml:space="preserve"> </w:t>
      </w:r>
      <w:r>
        <w:rPr>
          <w:rFonts w:asciiTheme="minorHAnsi" w:hAnsiTheme="minorHAnsi" w:cstheme="minorHAnsi"/>
          <w:szCs w:val="24"/>
        </w:rPr>
        <w:t>turi būti pristatoma</w:t>
      </w:r>
      <w:r w:rsidR="00EB7885" w:rsidRPr="00B6013D">
        <w:rPr>
          <w:rFonts w:asciiTheme="minorHAnsi" w:hAnsiTheme="minorHAnsi" w:cstheme="minorHAnsi"/>
          <w:szCs w:val="24"/>
        </w:rPr>
        <w:t xml:space="preserve"> į Kauno m. nuotekų valyklą ad</w:t>
      </w:r>
      <w:r w:rsidR="00577ADC" w:rsidRPr="00B6013D">
        <w:rPr>
          <w:rFonts w:asciiTheme="minorHAnsi" w:hAnsiTheme="minorHAnsi" w:cstheme="minorHAnsi"/>
          <w:szCs w:val="24"/>
        </w:rPr>
        <w:t>resu: Marvelės g. 199A, Kaunas, per dvi savaites nuo sutarties pasirašymo dienos.</w:t>
      </w:r>
      <w:r w:rsidR="003B2BF6" w:rsidRPr="00B6013D">
        <w:rPr>
          <w:rFonts w:asciiTheme="minorHAnsi" w:hAnsiTheme="minorHAnsi" w:cstheme="minorHAnsi"/>
          <w:szCs w:val="24"/>
        </w:rPr>
        <w:t xml:space="preserve"> Likęs kiekis – pagal su užsakovu suderintą pristatymo grafiką.</w:t>
      </w:r>
    </w:p>
    <w:p w14:paraId="7E7C6078" w14:textId="77777777" w:rsidR="00C42393" w:rsidRPr="00B6013D" w:rsidRDefault="00C42393" w:rsidP="00C42393">
      <w:pPr>
        <w:jc w:val="center"/>
        <w:rPr>
          <w:rFonts w:asciiTheme="minorHAnsi" w:hAnsiTheme="minorHAnsi" w:cstheme="minorHAnsi"/>
          <w:i/>
          <w:szCs w:val="24"/>
        </w:rPr>
      </w:pPr>
    </w:p>
    <w:p w14:paraId="048DDE33" w14:textId="651DE6A6" w:rsidR="00C42393" w:rsidRPr="00B6013D" w:rsidRDefault="00C42393" w:rsidP="00C42393">
      <w:pPr>
        <w:jc w:val="center"/>
        <w:rPr>
          <w:rFonts w:asciiTheme="minorHAnsi" w:hAnsiTheme="minorHAnsi" w:cstheme="minorHAnsi"/>
          <w:szCs w:val="24"/>
        </w:rPr>
      </w:pPr>
      <w:r w:rsidRPr="00B6013D">
        <w:rPr>
          <w:rFonts w:asciiTheme="minorHAnsi" w:hAnsiTheme="minorHAnsi" w:cstheme="minorHAnsi"/>
          <w:szCs w:val="24"/>
        </w:rPr>
        <w:tab/>
      </w:r>
    </w:p>
    <w:p w14:paraId="5191EEB8" w14:textId="7C6A2559" w:rsidR="00C42393" w:rsidRPr="00B6013D" w:rsidRDefault="00C42393" w:rsidP="00C42393">
      <w:pPr>
        <w:rPr>
          <w:rFonts w:asciiTheme="minorHAnsi" w:hAnsiTheme="minorHAnsi" w:cstheme="minorHAnsi"/>
          <w:szCs w:val="24"/>
        </w:rPr>
      </w:pPr>
      <w:r w:rsidRPr="00B6013D">
        <w:rPr>
          <w:rFonts w:asciiTheme="minorHAnsi" w:hAnsiTheme="minorHAnsi" w:cstheme="minorHAnsi"/>
          <w:szCs w:val="24"/>
        </w:rPr>
        <w:t>RUOŠĖ:</w:t>
      </w:r>
      <w:r w:rsidR="00B6013D">
        <w:rPr>
          <w:rFonts w:asciiTheme="minorHAnsi" w:hAnsiTheme="minorHAnsi" w:cstheme="minorHAnsi"/>
          <w:szCs w:val="24"/>
        </w:rPr>
        <w:tab/>
      </w:r>
      <w:r w:rsidR="00B6013D" w:rsidRPr="00B6013D">
        <w:rPr>
          <w:rFonts w:asciiTheme="minorHAnsi" w:hAnsiTheme="minorHAnsi" w:cstheme="minorHAnsi"/>
          <w:szCs w:val="24"/>
        </w:rPr>
        <w:t>Nuotekų valyklos vyr. technologas Povilas Reškevičius</w:t>
      </w:r>
    </w:p>
    <w:p w14:paraId="427B1041" w14:textId="490C49D4" w:rsidR="00C42393" w:rsidRPr="00B6013D" w:rsidRDefault="00C42393" w:rsidP="00C42393">
      <w:pPr>
        <w:rPr>
          <w:rFonts w:asciiTheme="minorHAnsi" w:hAnsiTheme="minorHAnsi" w:cstheme="minorHAnsi"/>
          <w:szCs w:val="24"/>
        </w:rPr>
      </w:pPr>
      <w:r w:rsidRPr="00B6013D">
        <w:rPr>
          <w:rFonts w:asciiTheme="minorHAnsi" w:hAnsiTheme="minorHAnsi" w:cstheme="minorHAnsi"/>
          <w:szCs w:val="24"/>
        </w:rPr>
        <w:t>SUDERINTA:</w:t>
      </w:r>
      <w:r w:rsidRPr="00B6013D">
        <w:rPr>
          <w:rFonts w:asciiTheme="minorHAnsi" w:hAnsiTheme="minorHAnsi" w:cstheme="minorHAnsi"/>
          <w:szCs w:val="24"/>
        </w:rPr>
        <w:tab/>
        <w:t>Nuotekų valyklo</w:t>
      </w:r>
      <w:bookmarkStart w:id="0" w:name="_GoBack"/>
      <w:bookmarkEnd w:id="0"/>
      <w:r w:rsidRPr="00B6013D">
        <w:rPr>
          <w:rFonts w:asciiTheme="minorHAnsi" w:hAnsiTheme="minorHAnsi" w:cstheme="minorHAnsi"/>
          <w:szCs w:val="24"/>
        </w:rPr>
        <w:t>s viršininkas Vytautas Vitkus</w:t>
      </w:r>
    </w:p>
    <w:p w14:paraId="6F7186D5" w14:textId="77777777" w:rsidR="00D41484" w:rsidRPr="00B6013D" w:rsidRDefault="00D41484">
      <w:pPr>
        <w:rPr>
          <w:rFonts w:asciiTheme="minorHAnsi" w:hAnsiTheme="minorHAnsi" w:cstheme="minorHAnsi"/>
          <w:szCs w:val="24"/>
        </w:rPr>
      </w:pPr>
    </w:p>
    <w:sectPr w:rsidR="00D41484" w:rsidRPr="00B6013D" w:rsidSect="00EB7885">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BF46848E"/>
    <w:lvl w:ilvl="0">
      <w:start w:val="1"/>
      <w:numFmt w:val="decimal"/>
      <w:lvlText w:val="%1."/>
      <w:lvlJc w:val="left"/>
      <w:pPr>
        <w:ind w:left="720" w:hanging="360"/>
      </w:pPr>
    </w:lvl>
    <w:lvl w:ilvl="1">
      <w:start w:val="1"/>
      <w:numFmt w:val="decimal"/>
      <w:isLgl/>
      <w:lvlText w:val="%1.%2."/>
      <w:lvlJc w:val="left"/>
      <w:pPr>
        <w:ind w:left="734" w:hanging="360"/>
      </w:pPr>
      <w:rPr>
        <w:rFonts w:hint="default"/>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885"/>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2BF6"/>
    <w:rsid w:val="003B478F"/>
    <w:rsid w:val="00424DF0"/>
    <w:rsid w:val="00441391"/>
    <w:rsid w:val="0044328D"/>
    <w:rsid w:val="00494D06"/>
    <w:rsid w:val="004D3125"/>
    <w:rsid w:val="005201AF"/>
    <w:rsid w:val="00527BFA"/>
    <w:rsid w:val="005449AA"/>
    <w:rsid w:val="005721BD"/>
    <w:rsid w:val="00577ADC"/>
    <w:rsid w:val="0059629C"/>
    <w:rsid w:val="005B018E"/>
    <w:rsid w:val="005C120B"/>
    <w:rsid w:val="005D2A24"/>
    <w:rsid w:val="00654BA2"/>
    <w:rsid w:val="006761A8"/>
    <w:rsid w:val="00681E59"/>
    <w:rsid w:val="006D785C"/>
    <w:rsid w:val="00725AF2"/>
    <w:rsid w:val="007734BB"/>
    <w:rsid w:val="007C1D14"/>
    <w:rsid w:val="007C20FD"/>
    <w:rsid w:val="007E4D60"/>
    <w:rsid w:val="007E7EF4"/>
    <w:rsid w:val="00804B06"/>
    <w:rsid w:val="0081049C"/>
    <w:rsid w:val="008B53F0"/>
    <w:rsid w:val="008C2484"/>
    <w:rsid w:val="008D0F6A"/>
    <w:rsid w:val="009344CE"/>
    <w:rsid w:val="009407AC"/>
    <w:rsid w:val="00960627"/>
    <w:rsid w:val="009B282B"/>
    <w:rsid w:val="009D69AB"/>
    <w:rsid w:val="009D7629"/>
    <w:rsid w:val="00A02CAA"/>
    <w:rsid w:val="00A229C7"/>
    <w:rsid w:val="00A56108"/>
    <w:rsid w:val="00AF468B"/>
    <w:rsid w:val="00B26F15"/>
    <w:rsid w:val="00B6013D"/>
    <w:rsid w:val="00B81A88"/>
    <w:rsid w:val="00C42393"/>
    <w:rsid w:val="00C72767"/>
    <w:rsid w:val="00CD2441"/>
    <w:rsid w:val="00D2378B"/>
    <w:rsid w:val="00D41484"/>
    <w:rsid w:val="00D56B3D"/>
    <w:rsid w:val="00DE5867"/>
    <w:rsid w:val="00E306FC"/>
    <w:rsid w:val="00E7684A"/>
    <w:rsid w:val="00EB7885"/>
    <w:rsid w:val="00F83721"/>
    <w:rsid w:val="00FC62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7E3C4B"/>
  <w15:chartTrackingRefBased/>
  <w15:docId w15:val="{189A5964-4C28-4284-84A4-5AE8DA8D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7885"/>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B7885"/>
    <w:pPr>
      <w:spacing w:line="360" w:lineRule="auto"/>
      <w:ind w:firstLine="851"/>
    </w:pPr>
  </w:style>
  <w:style w:type="character" w:customStyle="1" w:styleId="PagrindinistekstasDiagrama">
    <w:name w:val="Pagrindinis tekstas Diagrama"/>
    <w:basedOn w:val="Numatytasispastraiposriftas"/>
    <w:link w:val="Pagrindinistekstas"/>
    <w:rsid w:val="00EB788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0F558AD9-1E9D-4D02-BF46-EDCAAD974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987B1-4FDC-4028-B2E9-73A61DA34775}">
  <ds:schemaRefs>
    <ds:schemaRef ds:uri="http://schemas.microsoft.com/sharepoint/v3/contenttype/forms"/>
  </ds:schemaRefs>
</ds:datastoreItem>
</file>

<file path=customXml/itemProps3.xml><?xml version="1.0" encoding="utf-8"?>
<ds:datastoreItem xmlns:ds="http://schemas.openxmlformats.org/officeDocument/2006/customXml" ds:itemID="{56DA5BC0-D8F3-4E4A-858B-B2012AB94D5B}">
  <ds:schemaRefs>
    <ds:schemaRef ds:uri="http://purl.org/dc/elements/1.1/"/>
    <ds:schemaRef ds:uri="http://schemas.microsoft.com/office/2006/documentManagement/types"/>
    <ds:schemaRef ds:uri="b81d9d50-5381-4229-85a1-a5a6aa9dcf9a"/>
    <ds:schemaRef ds:uri="http://purl.org/dc/terms/"/>
    <ds:schemaRef ds:uri="http://schemas.openxmlformats.org/package/2006/metadata/core-properties"/>
    <ds:schemaRef ds:uri="http://purl.org/dc/dcmitype/"/>
    <ds:schemaRef ds:uri="73c12c3c-c3f7-467e-864c-fd58412d3ab1"/>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1881</Words>
  <Characters>1073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Ugnė Čepauskaitė</dc:creator>
  <cp:keywords/>
  <dc:description/>
  <cp:lastModifiedBy>Ugnė Čepauskaitė</cp:lastModifiedBy>
  <cp:revision>2</cp:revision>
  <dcterms:created xsi:type="dcterms:W3CDTF">2026-05-04T10:12:00Z</dcterms:created>
  <dcterms:modified xsi:type="dcterms:W3CDTF">2026-05-04T10:12:00Z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